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02D4D" w14:textId="1E7EE0E0" w:rsidR="2A0C68DB" w:rsidRDefault="2A0C68DB" w:rsidP="2A0C68DB">
      <w:pPr>
        <w:rPr>
          <w:b/>
          <w:bCs/>
          <w:color w:val="00CCFF"/>
          <w:sz w:val="24"/>
          <w:szCs w:val="24"/>
        </w:rPr>
      </w:pPr>
      <w:r w:rsidRPr="2A0C68DB">
        <w:rPr>
          <w:b/>
          <w:bCs/>
          <w:color w:val="00CCFF"/>
          <w:sz w:val="24"/>
          <w:szCs w:val="24"/>
        </w:rPr>
        <w:t xml:space="preserve">Use this as a template to Convince Your Boss! Make sure to update any </w:t>
      </w:r>
      <w:r w:rsidRPr="2A0C68DB">
        <w:rPr>
          <w:b/>
          <w:bCs/>
          <w:color w:val="00CCFF"/>
          <w:sz w:val="24"/>
          <w:szCs w:val="24"/>
          <w:highlight w:val="yellow"/>
        </w:rPr>
        <w:t>highlighted</w:t>
      </w:r>
      <w:r w:rsidRPr="2A0C68DB">
        <w:rPr>
          <w:b/>
          <w:bCs/>
          <w:color w:val="00CCFF"/>
          <w:sz w:val="24"/>
          <w:szCs w:val="24"/>
        </w:rPr>
        <w:t xml:space="preserve"> areas.</w:t>
      </w:r>
    </w:p>
    <w:p w14:paraId="0EAF7C1F" w14:textId="6B894134" w:rsidR="2A0C68DB" w:rsidRDefault="2A0C68DB"/>
    <w:p w14:paraId="095E5132" w14:textId="0A019790" w:rsidR="003415DE" w:rsidRPr="00471BAC" w:rsidRDefault="003415DE" w:rsidP="00D91053">
      <w:pPr>
        <w:rPr>
          <w:szCs w:val="21"/>
        </w:rPr>
      </w:pPr>
      <w:r w:rsidRPr="00471BAC">
        <w:rPr>
          <w:szCs w:val="21"/>
        </w:rPr>
        <w:t xml:space="preserve">Dear </w:t>
      </w:r>
      <w:r w:rsidR="00C3001D" w:rsidRPr="00471BAC">
        <w:rPr>
          <w:szCs w:val="21"/>
          <w:highlight w:val="yellow"/>
        </w:rPr>
        <w:t>&lt;&lt;</w:t>
      </w:r>
      <w:r w:rsidRPr="00471BAC">
        <w:rPr>
          <w:szCs w:val="21"/>
          <w:highlight w:val="yellow"/>
        </w:rPr>
        <w:t>Decision Maker Nam</w:t>
      </w:r>
      <w:r w:rsidR="00C3001D" w:rsidRPr="00471BAC">
        <w:rPr>
          <w:szCs w:val="21"/>
          <w:highlight w:val="yellow"/>
        </w:rPr>
        <w:t>e&gt;&gt;</w:t>
      </w:r>
      <w:r w:rsidRPr="00471BAC">
        <w:rPr>
          <w:szCs w:val="21"/>
        </w:rPr>
        <w:t>,</w:t>
      </w:r>
    </w:p>
    <w:p w14:paraId="3BFF10F0" w14:textId="1148898C" w:rsidR="0034732C" w:rsidRPr="00471BAC" w:rsidRDefault="0034732C" w:rsidP="00D91053">
      <w:pPr>
        <w:rPr>
          <w:b/>
          <w:szCs w:val="21"/>
        </w:rPr>
      </w:pPr>
      <w:r w:rsidRPr="00471BAC">
        <w:rPr>
          <w:szCs w:val="21"/>
        </w:rPr>
        <w:t xml:space="preserve">I would like to request approval to attend </w:t>
      </w:r>
      <w:r w:rsidRPr="00471BAC">
        <w:rPr>
          <w:b/>
          <w:i/>
          <w:szCs w:val="21"/>
        </w:rPr>
        <w:t>SOAHR</w:t>
      </w:r>
      <w:r w:rsidR="00093C36">
        <w:rPr>
          <w:b/>
          <w:i/>
          <w:szCs w:val="21"/>
        </w:rPr>
        <w:t xml:space="preserve"> 20</w:t>
      </w:r>
      <w:r w:rsidR="000E28CA">
        <w:rPr>
          <w:b/>
          <w:i/>
          <w:szCs w:val="21"/>
        </w:rPr>
        <w:t>22</w:t>
      </w:r>
      <w:r w:rsidR="00007B72">
        <w:rPr>
          <w:b/>
          <w:i/>
          <w:szCs w:val="21"/>
        </w:rPr>
        <w:t>:</w:t>
      </w:r>
      <w:r w:rsidRPr="00471BAC">
        <w:rPr>
          <w:b/>
          <w:szCs w:val="21"/>
        </w:rPr>
        <w:t xml:space="preserve"> SHRM-Atlanta’s HR conference, </w:t>
      </w:r>
      <w:r w:rsidR="000E28CA">
        <w:rPr>
          <w:b/>
          <w:szCs w:val="21"/>
        </w:rPr>
        <w:t>July 26-27, 2022</w:t>
      </w:r>
      <w:r w:rsidRPr="00471BAC">
        <w:rPr>
          <w:b/>
          <w:szCs w:val="21"/>
        </w:rPr>
        <w:t xml:space="preserve">. </w:t>
      </w:r>
    </w:p>
    <w:p w14:paraId="444FF65B" w14:textId="72A17359" w:rsidR="0034732C" w:rsidRPr="00471BAC" w:rsidRDefault="0034732C" w:rsidP="00D91053">
      <w:pPr>
        <w:rPr>
          <w:szCs w:val="21"/>
        </w:rPr>
      </w:pPr>
      <w:r w:rsidRPr="00471BAC">
        <w:rPr>
          <w:szCs w:val="21"/>
        </w:rPr>
        <w:t xml:space="preserve">The Conference offers comprehensive educational sessions from experienced industry practitioners and is </w:t>
      </w:r>
      <w:r w:rsidR="004915CF" w:rsidRPr="00471BAC">
        <w:rPr>
          <w:szCs w:val="21"/>
        </w:rPr>
        <w:t>widely</w:t>
      </w:r>
      <w:r w:rsidRPr="00471BAC">
        <w:rPr>
          <w:szCs w:val="21"/>
        </w:rPr>
        <w:t xml:space="preserve"> regarded as the must-attend professional development conference of the year for anyone </w:t>
      </w:r>
      <w:r w:rsidR="00FE03C9">
        <w:rPr>
          <w:szCs w:val="21"/>
        </w:rPr>
        <w:t>involved in</w:t>
      </w:r>
      <w:r w:rsidRPr="00471BAC">
        <w:rPr>
          <w:szCs w:val="21"/>
        </w:rPr>
        <w:t xml:space="preserve"> HR within greater Atlanta or the Southeast.  </w:t>
      </w:r>
    </w:p>
    <w:p w14:paraId="3A057EFE" w14:textId="6E2C5F76" w:rsidR="008C1701" w:rsidRPr="00471BAC" w:rsidRDefault="008C1701" w:rsidP="00D91053">
      <w:pPr>
        <w:rPr>
          <w:szCs w:val="21"/>
        </w:rPr>
      </w:pPr>
      <w:r w:rsidRPr="00471BAC">
        <w:rPr>
          <w:szCs w:val="21"/>
        </w:rPr>
        <w:t xml:space="preserve">I believe my participation is critical </w:t>
      </w:r>
      <w:r w:rsidR="00943DC3" w:rsidRPr="00471BAC">
        <w:rPr>
          <w:szCs w:val="21"/>
        </w:rPr>
        <w:t>to</w:t>
      </w:r>
      <w:r w:rsidRPr="00471BAC">
        <w:rPr>
          <w:szCs w:val="21"/>
        </w:rPr>
        <w:t xml:space="preserve"> bring new ideas and approaches to our organization </w:t>
      </w:r>
      <w:r w:rsidR="00546AB7" w:rsidRPr="00471BAC">
        <w:rPr>
          <w:szCs w:val="21"/>
        </w:rPr>
        <w:t>as well as further develop my skills</w:t>
      </w:r>
      <w:r w:rsidR="0034732C" w:rsidRPr="00471BAC">
        <w:rPr>
          <w:szCs w:val="21"/>
        </w:rPr>
        <w:t xml:space="preserve"> and</w:t>
      </w:r>
      <w:r w:rsidR="00546AB7" w:rsidRPr="00471BAC">
        <w:rPr>
          <w:szCs w:val="21"/>
        </w:rPr>
        <w:t xml:space="preserve"> build my knowledge around the latest developments in HR. </w:t>
      </w:r>
    </w:p>
    <w:p w14:paraId="7F3B75C2" w14:textId="387D6524" w:rsidR="003415DE" w:rsidRPr="00471BAC" w:rsidRDefault="003415DE" w:rsidP="00093C36">
      <w:pPr>
        <w:spacing w:after="0"/>
        <w:rPr>
          <w:szCs w:val="21"/>
        </w:rPr>
      </w:pPr>
      <w:r w:rsidRPr="00471BAC">
        <w:rPr>
          <w:szCs w:val="21"/>
        </w:rPr>
        <w:t xml:space="preserve">If I </w:t>
      </w:r>
      <w:r w:rsidR="00814632" w:rsidRPr="00471BAC">
        <w:rPr>
          <w:szCs w:val="21"/>
        </w:rPr>
        <w:t>attend,</w:t>
      </w:r>
      <w:r w:rsidRPr="00471BAC">
        <w:rPr>
          <w:szCs w:val="21"/>
        </w:rPr>
        <w:t xml:space="preserve"> I’ll receive:</w:t>
      </w:r>
    </w:p>
    <w:p w14:paraId="6338A4EC" w14:textId="2FCAFDF3" w:rsidR="00E37F65" w:rsidRPr="00E37F65" w:rsidRDefault="004915CF" w:rsidP="2A0C68DB">
      <w:pPr>
        <w:pStyle w:val="ListParagraph"/>
        <w:numPr>
          <w:ilvl w:val="0"/>
          <w:numId w:val="2"/>
        </w:numPr>
        <w:spacing w:afterLines="160" w:after="384"/>
        <w:rPr>
          <w:b/>
          <w:bCs/>
        </w:rPr>
      </w:pPr>
      <w:r w:rsidRPr="2A0C68DB">
        <w:rPr>
          <w:b/>
          <w:bCs/>
        </w:rPr>
        <w:t>40+ Professional Development Opportunities</w:t>
      </w:r>
      <w:r>
        <w:t xml:space="preserve">:  </w:t>
      </w:r>
      <w:r w:rsidR="001E3022">
        <w:t>SOAHR offers comprehensive, cutting-edge educational content addressing topics</w:t>
      </w:r>
      <w:r>
        <w:t xml:space="preserve">. These sessions will give me the opportunity to earn up to </w:t>
      </w:r>
      <w:r w:rsidR="000952F9">
        <w:t>11</w:t>
      </w:r>
      <w:r>
        <w:t xml:space="preserve"> recertification credits. </w:t>
      </w:r>
    </w:p>
    <w:p w14:paraId="52152BC9" w14:textId="21078E43" w:rsidR="004915CF" w:rsidRPr="00471BAC" w:rsidRDefault="00A04597" w:rsidP="00D91053">
      <w:pPr>
        <w:pStyle w:val="ListParagraph"/>
        <w:spacing w:afterLines="160" w:after="384"/>
        <w:rPr>
          <w:b/>
          <w:szCs w:val="21"/>
        </w:rPr>
      </w:pPr>
      <w:r w:rsidRPr="00471BAC">
        <w:rPr>
          <w:b/>
          <w:szCs w:val="21"/>
        </w:rPr>
        <w:t>Specific sessions I plan to attend include:</w:t>
      </w:r>
    </w:p>
    <w:p w14:paraId="01DCA0E4" w14:textId="332EB2A4" w:rsidR="00A04597" w:rsidRPr="00471BAC" w:rsidRDefault="00471BAC" w:rsidP="00D91053">
      <w:pPr>
        <w:pStyle w:val="ListParagraph"/>
        <w:numPr>
          <w:ilvl w:val="1"/>
          <w:numId w:val="2"/>
        </w:numPr>
        <w:spacing w:afterLines="160" w:after="384"/>
        <w:rPr>
          <w:szCs w:val="21"/>
          <w:highlight w:val="yellow"/>
        </w:rPr>
      </w:pPr>
      <w:r w:rsidRPr="00471BAC">
        <w:rPr>
          <w:szCs w:val="21"/>
          <w:highlight w:val="yellow"/>
        </w:rPr>
        <w:t>&lt;&lt;Session</w:t>
      </w:r>
      <w:r>
        <w:rPr>
          <w:szCs w:val="21"/>
          <w:highlight w:val="yellow"/>
        </w:rPr>
        <w:t xml:space="preserve"> </w:t>
      </w:r>
      <w:r w:rsidRPr="00471BAC">
        <w:rPr>
          <w:szCs w:val="21"/>
          <w:highlight w:val="yellow"/>
        </w:rPr>
        <w:t>1&gt;&gt;</w:t>
      </w:r>
    </w:p>
    <w:p w14:paraId="149A9CBE" w14:textId="72E2966D" w:rsidR="00471BAC" w:rsidRPr="00471BAC" w:rsidRDefault="00471BAC" w:rsidP="00D91053">
      <w:pPr>
        <w:pStyle w:val="ListParagraph"/>
        <w:numPr>
          <w:ilvl w:val="1"/>
          <w:numId w:val="2"/>
        </w:numPr>
        <w:spacing w:afterLines="160" w:after="384"/>
        <w:rPr>
          <w:szCs w:val="21"/>
          <w:highlight w:val="yellow"/>
        </w:rPr>
      </w:pPr>
      <w:r w:rsidRPr="00471BAC">
        <w:rPr>
          <w:szCs w:val="21"/>
          <w:highlight w:val="yellow"/>
        </w:rPr>
        <w:t>&lt;&lt;Session 2&gt;&gt;</w:t>
      </w:r>
    </w:p>
    <w:p w14:paraId="112BDC57" w14:textId="02422B21" w:rsidR="00471BAC" w:rsidRDefault="00471BAC" w:rsidP="00D91053">
      <w:pPr>
        <w:pStyle w:val="ListParagraph"/>
        <w:numPr>
          <w:ilvl w:val="1"/>
          <w:numId w:val="2"/>
        </w:numPr>
        <w:spacing w:afterLines="160" w:after="384"/>
        <w:rPr>
          <w:szCs w:val="21"/>
          <w:highlight w:val="yellow"/>
        </w:rPr>
      </w:pPr>
      <w:r w:rsidRPr="2A0C68DB">
        <w:rPr>
          <w:highlight w:val="yellow"/>
        </w:rPr>
        <w:t>&lt;&lt;Session 3&gt;&gt;</w:t>
      </w:r>
    </w:p>
    <w:p w14:paraId="08379012" w14:textId="4EDD6D58" w:rsidR="00BC659C" w:rsidRPr="00471BAC" w:rsidRDefault="004915CF" w:rsidP="00D91053">
      <w:pPr>
        <w:pStyle w:val="ListParagraph"/>
        <w:numPr>
          <w:ilvl w:val="0"/>
          <w:numId w:val="2"/>
        </w:numPr>
        <w:spacing w:afterLines="160" w:after="384"/>
      </w:pPr>
      <w:r w:rsidRPr="2A0C68DB">
        <w:rPr>
          <w:b/>
          <w:bCs/>
        </w:rPr>
        <w:t>Subject Matter Expertise</w:t>
      </w:r>
      <w:r>
        <w:t xml:space="preserve">: I’ll also have the chance to learn about the latest trends from industry leaders and speakers including executives </w:t>
      </w:r>
      <w:r w:rsidR="000E68B3">
        <w:t xml:space="preserve">from </w:t>
      </w:r>
      <w:r w:rsidR="00251AF5" w:rsidRPr="2A0C68DB">
        <w:rPr>
          <w:highlight w:val="yellow"/>
        </w:rPr>
        <w:t xml:space="preserve">Fidelity Health Solutions, </w:t>
      </w:r>
      <w:r w:rsidR="002274B8" w:rsidRPr="2A0C68DB">
        <w:rPr>
          <w:highlight w:val="yellow"/>
        </w:rPr>
        <w:t xml:space="preserve">ADP, </w:t>
      </w:r>
      <w:proofErr w:type="spellStart"/>
      <w:r w:rsidR="002274B8" w:rsidRPr="2A0C68DB">
        <w:rPr>
          <w:highlight w:val="yellow"/>
        </w:rPr>
        <w:t>CoxNext</w:t>
      </w:r>
      <w:proofErr w:type="spellEnd"/>
      <w:r w:rsidR="006F65F7">
        <w:t>, and others</w:t>
      </w:r>
      <w:r w:rsidR="00BC659C">
        <w:t>.</w:t>
      </w:r>
    </w:p>
    <w:p w14:paraId="2FF78117" w14:textId="1DCBA4EC" w:rsidR="00BC659C" w:rsidRPr="00471BAC" w:rsidRDefault="000E68B3" w:rsidP="00D91053">
      <w:pPr>
        <w:pStyle w:val="ListParagraph"/>
        <w:numPr>
          <w:ilvl w:val="0"/>
          <w:numId w:val="2"/>
        </w:numPr>
        <w:spacing w:afterLines="160" w:after="384"/>
        <w:rPr>
          <w:szCs w:val="21"/>
        </w:rPr>
      </w:pPr>
      <w:r w:rsidRPr="00471BAC">
        <w:rPr>
          <w:b/>
          <w:szCs w:val="21"/>
        </w:rPr>
        <w:t>Professional Connections</w:t>
      </w:r>
      <w:r w:rsidRPr="00471BAC">
        <w:rPr>
          <w:szCs w:val="21"/>
        </w:rPr>
        <w:t xml:space="preserve">: HR Professionals </w:t>
      </w:r>
      <w:r w:rsidR="00007B72">
        <w:rPr>
          <w:szCs w:val="21"/>
        </w:rPr>
        <w:t xml:space="preserve">and People Managers </w:t>
      </w:r>
      <w:r w:rsidRPr="00471BAC">
        <w:rPr>
          <w:szCs w:val="21"/>
        </w:rPr>
        <w:t xml:space="preserve">from diverse industries, varying company sizes and differing company cultures attend </w:t>
      </w:r>
      <w:r w:rsidR="00050575">
        <w:rPr>
          <w:szCs w:val="21"/>
        </w:rPr>
        <w:t>SOAHR</w:t>
      </w:r>
      <w:r w:rsidRPr="00471BAC">
        <w:rPr>
          <w:szCs w:val="21"/>
        </w:rPr>
        <w:t xml:space="preserve">, so I’ll have the opportunity to </w:t>
      </w:r>
      <w:r w:rsidR="005A4E2D">
        <w:rPr>
          <w:szCs w:val="21"/>
        </w:rPr>
        <w:t xml:space="preserve">make new connections </w:t>
      </w:r>
      <w:r w:rsidR="00366A3C">
        <w:rPr>
          <w:szCs w:val="21"/>
        </w:rPr>
        <w:t>as well as</w:t>
      </w:r>
      <w:r w:rsidR="005A4E2D">
        <w:rPr>
          <w:szCs w:val="21"/>
        </w:rPr>
        <w:t xml:space="preserve"> </w:t>
      </w:r>
      <w:r w:rsidRPr="00471BAC">
        <w:rPr>
          <w:szCs w:val="21"/>
        </w:rPr>
        <w:t xml:space="preserve">hear a broad range of perspectives on common HR challenges.  </w:t>
      </w:r>
    </w:p>
    <w:p w14:paraId="6CF17FA8" w14:textId="1ABCC82F" w:rsidR="00BC659C" w:rsidRPr="00471BAC" w:rsidRDefault="00BC659C" w:rsidP="00093C36">
      <w:pPr>
        <w:pStyle w:val="ListParagraph"/>
        <w:numPr>
          <w:ilvl w:val="0"/>
          <w:numId w:val="2"/>
        </w:numPr>
        <w:spacing w:after="0"/>
        <w:rPr>
          <w:szCs w:val="21"/>
        </w:rPr>
      </w:pPr>
      <w:r w:rsidRPr="00471BAC">
        <w:rPr>
          <w:b/>
          <w:szCs w:val="21"/>
        </w:rPr>
        <w:t xml:space="preserve">Access to Resource Partners &amp; </w:t>
      </w:r>
      <w:r w:rsidR="00466E5F">
        <w:rPr>
          <w:b/>
          <w:szCs w:val="21"/>
        </w:rPr>
        <w:t>Innovative HR Solutions</w:t>
      </w:r>
      <w:r w:rsidR="003B5579">
        <w:rPr>
          <w:b/>
          <w:szCs w:val="21"/>
        </w:rPr>
        <w:t xml:space="preserve"> Providers</w:t>
      </w:r>
      <w:r w:rsidRPr="00471BAC">
        <w:rPr>
          <w:szCs w:val="21"/>
        </w:rPr>
        <w:t xml:space="preserve">: I’ll also have </w:t>
      </w:r>
      <w:r w:rsidR="003B5579">
        <w:rPr>
          <w:szCs w:val="21"/>
        </w:rPr>
        <w:t>a tremendous opportunity</w:t>
      </w:r>
      <w:r w:rsidRPr="00471BAC">
        <w:rPr>
          <w:szCs w:val="21"/>
        </w:rPr>
        <w:t xml:space="preserve"> to </w:t>
      </w:r>
      <w:r w:rsidR="006707B3">
        <w:rPr>
          <w:szCs w:val="21"/>
        </w:rPr>
        <w:t xml:space="preserve">learn about and </w:t>
      </w:r>
      <w:r w:rsidRPr="00471BAC">
        <w:rPr>
          <w:szCs w:val="21"/>
        </w:rPr>
        <w:t xml:space="preserve">explore </w:t>
      </w:r>
      <w:r w:rsidR="006707B3" w:rsidRPr="00471BAC">
        <w:rPr>
          <w:szCs w:val="21"/>
        </w:rPr>
        <w:t>new</w:t>
      </w:r>
      <w:r w:rsidR="006707B3">
        <w:rPr>
          <w:szCs w:val="21"/>
        </w:rPr>
        <w:t xml:space="preserve"> HR </w:t>
      </w:r>
      <w:r w:rsidRPr="00471BAC">
        <w:rPr>
          <w:szCs w:val="21"/>
        </w:rPr>
        <w:t xml:space="preserve">solutions </w:t>
      </w:r>
      <w:r w:rsidR="00634CEE">
        <w:rPr>
          <w:szCs w:val="21"/>
        </w:rPr>
        <w:t>that might be beneficial for our team</w:t>
      </w:r>
      <w:r w:rsidRPr="00471BAC">
        <w:rPr>
          <w:szCs w:val="21"/>
        </w:rPr>
        <w:t>.</w:t>
      </w:r>
    </w:p>
    <w:p w14:paraId="3224F379" w14:textId="77777777" w:rsidR="00093C36" w:rsidRDefault="00093C36" w:rsidP="00E37F65">
      <w:pPr>
        <w:spacing w:after="0"/>
        <w:rPr>
          <w:b/>
          <w:szCs w:val="21"/>
        </w:rPr>
      </w:pPr>
    </w:p>
    <w:p w14:paraId="245BE172" w14:textId="6A2F42DC" w:rsidR="001927BA" w:rsidRPr="00E37F65" w:rsidRDefault="001927BA" w:rsidP="00E37F65">
      <w:pPr>
        <w:spacing w:after="0"/>
        <w:rPr>
          <w:b/>
          <w:szCs w:val="21"/>
        </w:rPr>
      </w:pPr>
      <w:r w:rsidRPr="00E37F65">
        <w:rPr>
          <w:b/>
          <w:szCs w:val="21"/>
        </w:rPr>
        <w:t>The</w:t>
      </w:r>
      <w:r w:rsidR="000E68B3" w:rsidRPr="00E37F65">
        <w:rPr>
          <w:b/>
          <w:szCs w:val="21"/>
        </w:rPr>
        <w:t xml:space="preserve"> </w:t>
      </w:r>
      <w:r w:rsidRPr="00E37F65">
        <w:rPr>
          <w:b/>
          <w:szCs w:val="21"/>
        </w:rPr>
        <w:t>approximate investment for my attendance is as follows</w:t>
      </w:r>
      <w:r w:rsidR="00814632" w:rsidRPr="00E37F65">
        <w:rPr>
          <w:b/>
          <w:szCs w:val="21"/>
        </w:rPr>
        <w:t>:</w:t>
      </w:r>
    </w:p>
    <w:p w14:paraId="73E491E0" w14:textId="63E9FFF0" w:rsidR="001927BA" w:rsidRPr="00471BAC" w:rsidRDefault="000E68B3" w:rsidP="005A7A0C">
      <w:pPr>
        <w:spacing w:after="0"/>
        <w:rPr>
          <w:szCs w:val="21"/>
        </w:rPr>
      </w:pPr>
      <w:r w:rsidRPr="00471BAC">
        <w:rPr>
          <w:szCs w:val="21"/>
        </w:rPr>
        <w:t xml:space="preserve">Registration: </w:t>
      </w:r>
      <w:r w:rsidR="00814632" w:rsidRPr="00471BAC">
        <w:rPr>
          <w:szCs w:val="21"/>
          <w:highlight w:val="yellow"/>
        </w:rPr>
        <w:t>&lt;$XXX&gt;</w:t>
      </w:r>
      <w:r w:rsidR="00847C7A">
        <w:rPr>
          <w:szCs w:val="21"/>
        </w:rPr>
        <w:t xml:space="preserve"> </w:t>
      </w:r>
    </w:p>
    <w:p w14:paraId="173A977A" w14:textId="5BF3F3FB" w:rsidR="001927BA" w:rsidRPr="00471BAC" w:rsidRDefault="001927BA" w:rsidP="005A7A0C">
      <w:pPr>
        <w:spacing w:after="0"/>
        <w:rPr>
          <w:szCs w:val="21"/>
        </w:rPr>
      </w:pPr>
      <w:r w:rsidRPr="00471BAC">
        <w:rPr>
          <w:szCs w:val="21"/>
        </w:rPr>
        <w:t>Travel</w:t>
      </w:r>
      <w:r w:rsidR="00814632" w:rsidRPr="00471BAC">
        <w:rPr>
          <w:szCs w:val="21"/>
        </w:rPr>
        <w:t xml:space="preserve">/Meals: </w:t>
      </w:r>
      <w:r w:rsidR="00814632" w:rsidRPr="00471BAC">
        <w:rPr>
          <w:szCs w:val="21"/>
          <w:highlight w:val="yellow"/>
        </w:rPr>
        <w:t>&lt;</w:t>
      </w:r>
      <w:r w:rsidRPr="00471BAC">
        <w:rPr>
          <w:szCs w:val="21"/>
          <w:highlight w:val="yellow"/>
        </w:rPr>
        <w:t>$XXX</w:t>
      </w:r>
      <w:r w:rsidR="00814632" w:rsidRPr="00471BAC">
        <w:rPr>
          <w:szCs w:val="21"/>
          <w:highlight w:val="yellow"/>
        </w:rPr>
        <w:t>&gt;</w:t>
      </w:r>
    </w:p>
    <w:p w14:paraId="303F1649" w14:textId="1FFC736D" w:rsidR="00007B72" w:rsidRDefault="00814632" w:rsidP="00093C36">
      <w:pPr>
        <w:spacing w:after="0"/>
        <w:rPr>
          <w:szCs w:val="21"/>
        </w:rPr>
      </w:pPr>
      <w:r w:rsidRPr="00471BAC">
        <w:rPr>
          <w:szCs w:val="21"/>
        </w:rPr>
        <w:t xml:space="preserve">Total: </w:t>
      </w:r>
      <w:r w:rsidRPr="00471BAC">
        <w:rPr>
          <w:szCs w:val="21"/>
          <w:highlight w:val="yellow"/>
        </w:rPr>
        <w:t>&lt;$XXX&gt;</w:t>
      </w:r>
    </w:p>
    <w:p w14:paraId="32E4F2FE" w14:textId="77777777" w:rsidR="00093C36" w:rsidRDefault="00093C36" w:rsidP="00093C36">
      <w:pPr>
        <w:spacing w:after="0"/>
        <w:rPr>
          <w:szCs w:val="21"/>
        </w:rPr>
      </w:pPr>
    </w:p>
    <w:p w14:paraId="4F94F31A" w14:textId="2DD06F00" w:rsidR="001927BA" w:rsidRDefault="00E422EE" w:rsidP="00D91053">
      <w:pPr>
        <w:spacing w:afterLines="160" w:after="384"/>
        <w:rPr>
          <w:szCs w:val="21"/>
        </w:rPr>
      </w:pPr>
      <w:r w:rsidRPr="00D91053">
        <w:rPr>
          <w:szCs w:val="21"/>
          <w:highlight w:val="yellow"/>
        </w:rPr>
        <w:t xml:space="preserve">&lt;&lt;Optional&gt;&gt; </w:t>
      </w:r>
      <w:r w:rsidR="001927BA" w:rsidRPr="00D91053">
        <w:rPr>
          <w:szCs w:val="21"/>
          <w:highlight w:val="yellow"/>
        </w:rPr>
        <w:t xml:space="preserve">When I return from </w:t>
      </w:r>
      <w:r w:rsidR="008C1701" w:rsidRPr="00D91053">
        <w:rPr>
          <w:szCs w:val="21"/>
          <w:highlight w:val="yellow"/>
        </w:rPr>
        <w:t>SOAHR</w:t>
      </w:r>
      <w:r w:rsidR="001927BA" w:rsidRPr="00D91053">
        <w:rPr>
          <w:szCs w:val="21"/>
          <w:highlight w:val="yellow"/>
        </w:rPr>
        <w:t>, I</w:t>
      </w:r>
      <w:r w:rsidR="008C1701" w:rsidRPr="00D91053">
        <w:rPr>
          <w:szCs w:val="21"/>
          <w:highlight w:val="yellow"/>
        </w:rPr>
        <w:t>’m happy to provide a report of my key takeaways</w:t>
      </w:r>
      <w:r w:rsidR="001927BA" w:rsidRPr="00D91053">
        <w:rPr>
          <w:szCs w:val="21"/>
          <w:highlight w:val="yellow"/>
        </w:rPr>
        <w:t xml:space="preserve">, useful vendor information, new contacts made and </w:t>
      </w:r>
      <w:r w:rsidR="008C1701" w:rsidRPr="00D91053">
        <w:rPr>
          <w:szCs w:val="21"/>
          <w:highlight w:val="yellow"/>
        </w:rPr>
        <w:t xml:space="preserve">recommended actions </w:t>
      </w:r>
      <w:r w:rsidR="001927BA" w:rsidRPr="00D91053">
        <w:rPr>
          <w:szCs w:val="21"/>
          <w:highlight w:val="yellow"/>
        </w:rPr>
        <w:t>for implementing new ideas that will benefit our team. I will also make any Conference materials available to my colleagues.</w:t>
      </w:r>
      <w:r w:rsidR="008C1701" w:rsidRPr="00471BAC">
        <w:rPr>
          <w:szCs w:val="21"/>
        </w:rPr>
        <w:t xml:space="preserve"> </w:t>
      </w:r>
    </w:p>
    <w:p w14:paraId="01E15D5B" w14:textId="3DC71280" w:rsidR="009F00BF" w:rsidRPr="00471BAC" w:rsidRDefault="009F00BF" w:rsidP="00D91053">
      <w:pPr>
        <w:spacing w:afterLines="160" w:after="384"/>
        <w:rPr>
          <w:szCs w:val="21"/>
        </w:rPr>
      </w:pPr>
      <w:r w:rsidRPr="00471BAC">
        <w:rPr>
          <w:szCs w:val="21"/>
        </w:rPr>
        <w:t>Thank you for your consideration.</w:t>
      </w:r>
    </w:p>
    <w:p w14:paraId="61198BF5" w14:textId="75E58657" w:rsidR="008C1701" w:rsidRPr="00471BAC" w:rsidRDefault="00814632" w:rsidP="00D91053">
      <w:pPr>
        <w:spacing w:afterLines="160" w:after="384"/>
        <w:rPr>
          <w:szCs w:val="21"/>
        </w:rPr>
      </w:pPr>
      <w:r w:rsidRPr="00471BAC">
        <w:rPr>
          <w:szCs w:val="21"/>
        </w:rPr>
        <w:t xml:space="preserve">Sincerely, </w:t>
      </w:r>
    </w:p>
    <w:p w14:paraId="65282B33" w14:textId="667D5EB9" w:rsidR="00471BAC" w:rsidRPr="00471BAC" w:rsidRDefault="00471BAC" w:rsidP="00D91053">
      <w:pPr>
        <w:spacing w:afterLines="160" w:after="384"/>
        <w:rPr>
          <w:szCs w:val="21"/>
        </w:rPr>
      </w:pPr>
      <w:r w:rsidRPr="00471BAC">
        <w:rPr>
          <w:szCs w:val="21"/>
          <w:highlight w:val="yellow"/>
        </w:rPr>
        <w:t>&lt;&lt;Your Name&gt;&gt;</w:t>
      </w:r>
    </w:p>
    <w:sectPr w:rsidR="00471BAC" w:rsidRPr="00471BAC" w:rsidSect="00675ABC">
      <w:pgSz w:w="12240" w:h="15840"/>
      <w:pgMar w:top="1440" w:right="1080" w:bottom="1080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E19A7" w14:textId="77777777" w:rsidR="00E50A47" w:rsidRDefault="00E50A47" w:rsidP="00675ABC">
      <w:pPr>
        <w:spacing w:after="0" w:line="240" w:lineRule="auto"/>
      </w:pPr>
      <w:r>
        <w:separator/>
      </w:r>
    </w:p>
  </w:endnote>
  <w:endnote w:type="continuationSeparator" w:id="0">
    <w:p w14:paraId="43CFD6A3" w14:textId="77777777" w:rsidR="00E50A47" w:rsidRDefault="00E50A47" w:rsidP="00675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74427" w14:textId="77777777" w:rsidR="00E50A47" w:rsidRDefault="00E50A47" w:rsidP="00675ABC">
      <w:pPr>
        <w:spacing w:after="0" w:line="240" w:lineRule="auto"/>
      </w:pPr>
      <w:r>
        <w:separator/>
      </w:r>
    </w:p>
  </w:footnote>
  <w:footnote w:type="continuationSeparator" w:id="0">
    <w:p w14:paraId="18A8942A" w14:textId="77777777" w:rsidR="00E50A47" w:rsidRDefault="00E50A47" w:rsidP="00675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33244"/>
    <w:multiLevelType w:val="hybridMultilevel"/>
    <w:tmpl w:val="8A3EF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95BE7"/>
    <w:multiLevelType w:val="hybridMultilevel"/>
    <w:tmpl w:val="E2C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8083785">
    <w:abstractNumId w:val="1"/>
  </w:num>
  <w:num w:numId="2" w16cid:durableId="1566257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5DE"/>
    <w:rsid w:val="00002506"/>
    <w:rsid w:val="00007B72"/>
    <w:rsid w:val="00050575"/>
    <w:rsid w:val="000835F2"/>
    <w:rsid w:val="00093C36"/>
    <w:rsid w:val="000952F9"/>
    <w:rsid w:val="000E28CA"/>
    <w:rsid w:val="000E68B3"/>
    <w:rsid w:val="0013331B"/>
    <w:rsid w:val="001426FC"/>
    <w:rsid w:val="001927BA"/>
    <w:rsid w:val="001B19BB"/>
    <w:rsid w:val="001E3022"/>
    <w:rsid w:val="002274B8"/>
    <w:rsid w:val="00251AF5"/>
    <w:rsid w:val="003415DE"/>
    <w:rsid w:val="0034732C"/>
    <w:rsid w:val="00366A3C"/>
    <w:rsid w:val="003B5579"/>
    <w:rsid w:val="004217D0"/>
    <w:rsid w:val="00466E5F"/>
    <w:rsid w:val="00471BAC"/>
    <w:rsid w:val="004915CF"/>
    <w:rsid w:val="00520042"/>
    <w:rsid w:val="00546AB7"/>
    <w:rsid w:val="005A4E2D"/>
    <w:rsid w:val="005A7A0C"/>
    <w:rsid w:val="00634CEE"/>
    <w:rsid w:val="006707B3"/>
    <w:rsid w:val="00675ABC"/>
    <w:rsid w:val="006F65F7"/>
    <w:rsid w:val="00732E54"/>
    <w:rsid w:val="00773FB6"/>
    <w:rsid w:val="00814632"/>
    <w:rsid w:val="00847C7A"/>
    <w:rsid w:val="00871339"/>
    <w:rsid w:val="008C1701"/>
    <w:rsid w:val="00943DC3"/>
    <w:rsid w:val="009F00BF"/>
    <w:rsid w:val="00A04597"/>
    <w:rsid w:val="00A22AAC"/>
    <w:rsid w:val="00A22D5A"/>
    <w:rsid w:val="00A77EEE"/>
    <w:rsid w:val="00AA16FF"/>
    <w:rsid w:val="00AF2102"/>
    <w:rsid w:val="00B46DD3"/>
    <w:rsid w:val="00BC659C"/>
    <w:rsid w:val="00C3001D"/>
    <w:rsid w:val="00C862E5"/>
    <w:rsid w:val="00CB3937"/>
    <w:rsid w:val="00CC2910"/>
    <w:rsid w:val="00D91053"/>
    <w:rsid w:val="00DA0644"/>
    <w:rsid w:val="00E364A9"/>
    <w:rsid w:val="00E37F65"/>
    <w:rsid w:val="00E422EE"/>
    <w:rsid w:val="00E43D4E"/>
    <w:rsid w:val="00E50A47"/>
    <w:rsid w:val="00E97E84"/>
    <w:rsid w:val="00FE03C9"/>
    <w:rsid w:val="0EE6752B"/>
    <w:rsid w:val="2A0C68DB"/>
    <w:rsid w:val="3BC64A8C"/>
    <w:rsid w:val="3D621AED"/>
    <w:rsid w:val="45623BE1"/>
    <w:rsid w:val="60F8906B"/>
    <w:rsid w:val="709F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15CCC"/>
  <w15:chartTrackingRefBased/>
  <w15:docId w15:val="{695A49E2-A5A8-4F56-8CF6-DDF6B3DEC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0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5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59C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5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597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04597"/>
    <w:rPr>
      <w:sz w:val="16"/>
      <w:szCs w:val="16"/>
    </w:rPr>
  </w:style>
  <w:style w:type="paragraph" w:styleId="Revision">
    <w:name w:val="Revision"/>
    <w:hidden/>
    <w:uiPriority w:val="99"/>
    <w:semiHidden/>
    <w:rsid w:val="00471BAC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CE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75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ABC"/>
  </w:style>
  <w:style w:type="paragraph" w:styleId="Footer">
    <w:name w:val="footer"/>
    <w:basedOn w:val="Normal"/>
    <w:link w:val="FooterChar"/>
    <w:uiPriority w:val="99"/>
    <w:unhideWhenUsed/>
    <w:rsid w:val="00675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e16d15-73f0-45f5-bf84-7c8f86b9a659">
      <Terms xmlns="http://schemas.microsoft.com/office/infopath/2007/PartnerControls"/>
    </lcf76f155ced4ddcb4097134ff3c332f>
    <TaxCatchAll xmlns="85e26074-64a1-4de0-91b9-b163cdf7dc4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9252B0EBCA3142844B7F672E493704" ma:contentTypeVersion="15" ma:contentTypeDescription="Create a new document." ma:contentTypeScope="" ma:versionID="38068e19dd1c291f571a698fe858978f">
  <xsd:schema xmlns:xsd="http://www.w3.org/2001/XMLSchema" xmlns:xs="http://www.w3.org/2001/XMLSchema" xmlns:p="http://schemas.microsoft.com/office/2006/metadata/properties" xmlns:ns2="05e16d15-73f0-45f5-bf84-7c8f86b9a659" xmlns:ns3="85e26074-64a1-4de0-91b9-b163cdf7dc4d" targetNamespace="http://schemas.microsoft.com/office/2006/metadata/properties" ma:root="true" ma:fieldsID="b081685713ac8ec78090a39c8b8424cf" ns2:_="" ns3:_="">
    <xsd:import namespace="05e16d15-73f0-45f5-bf84-7c8f86b9a659"/>
    <xsd:import namespace="85e26074-64a1-4de0-91b9-b163cdf7dc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d15-73f0-45f5-bf84-7c8f86b9a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30bb061-79e2-4339-a145-5690e95b54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26074-64a1-4de0-91b9-b163cdf7dc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e00d73d-0c71-4cb0-8784-346d91f9349c}" ma:internalName="TaxCatchAll" ma:showField="CatchAllData" ma:web="85e26074-64a1-4de0-91b9-b163cdf7dc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DBFE65-A130-45D8-BF28-0C9BFABE0067}">
  <ds:schemaRefs>
    <ds:schemaRef ds:uri="http://schemas.microsoft.com/office/2006/metadata/properties"/>
    <ds:schemaRef ds:uri="http://schemas.microsoft.com/office/infopath/2007/PartnerControls"/>
    <ds:schemaRef ds:uri="05e16d15-73f0-45f5-bf84-7c8f86b9a659"/>
    <ds:schemaRef ds:uri="85e26074-64a1-4de0-91b9-b163cdf7dc4d"/>
  </ds:schemaRefs>
</ds:datastoreItem>
</file>

<file path=customXml/itemProps2.xml><?xml version="1.0" encoding="utf-8"?>
<ds:datastoreItem xmlns:ds="http://schemas.openxmlformats.org/officeDocument/2006/customXml" ds:itemID="{39873396-7105-7945-964A-AC29DF52E8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09FEB76-92CC-408D-A4E3-B911A14AED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D42E89-A2F9-4BE5-9FD8-A0CD495DA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16d15-73f0-45f5-bf84-7c8f86b9a659"/>
    <ds:schemaRef ds:uri="85e26074-64a1-4de0-91b9-b163cdf7dc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Podaras</dc:creator>
  <cp:keywords/>
  <dc:description/>
  <cp:lastModifiedBy>Joanne Singletary</cp:lastModifiedBy>
  <cp:revision>2</cp:revision>
  <dcterms:created xsi:type="dcterms:W3CDTF">2022-06-23T16:49:00Z</dcterms:created>
  <dcterms:modified xsi:type="dcterms:W3CDTF">2022-06-23T16:49:00Z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0x010100DA9252B0EBCA3142844B7F672E493704</vt:lpwstr>
  </property>
  <property fmtid="{D5CDD505-2E9C-101B-9397-08002B2CF9AE}" pid="3" name="AuthorIds_UIVersion_512">
    <vt:lpwstr>111</vt:lpwstr>
  </property>
  <property fmtid="{D5CDD505-2E9C-101B-9397-08002B2CF9AE}" pid="4" name="MediaServiceImageTags">
    <vt:lpwstr/>
  </property>
</Properties>
</file>